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D7" w:rsidRPr="00AC19F2" w:rsidRDefault="001F3B81" w:rsidP="001F3B81">
      <w:pPr>
        <w:autoSpaceDE w:val="0"/>
        <w:autoSpaceDN w:val="0"/>
        <w:adjustRightInd w:val="0"/>
        <w:ind w:right="-1"/>
        <w:jc w:val="right"/>
        <w:rPr>
          <w:rFonts w:ascii="Segoe UI" w:hAnsi="Segoe UI" w:cs="Segoe UI"/>
          <w:b/>
          <w:bCs/>
          <w:sz w:val="32"/>
          <w:szCs w:val="32"/>
        </w:rPr>
      </w:pPr>
      <w:r w:rsidRPr="00AC19F2">
        <w:rPr>
          <w:rFonts w:ascii="Segoe UI" w:hAnsi="Segoe UI" w:cs="Segoe UI"/>
          <w:b/>
          <w:sz w:val="32"/>
          <w:szCs w:val="32"/>
        </w:rPr>
        <w:t>ПРЕСС-РЕЛИЗ</w:t>
      </w:r>
    </w:p>
    <w:p w:rsidR="00BE72BF" w:rsidRPr="001F3B81" w:rsidRDefault="00BE72BF" w:rsidP="00BE72BF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</w:rPr>
      </w:pPr>
    </w:p>
    <w:p w:rsidR="008F629E" w:rsidRPr="00DC0E1B" w:rsidRDefault="00DC0E1B" w:rsidP="00DC0E1B">
      <w:pPr>
        <w:autoSpaceDE w:val="0"/>
        <w:jc w:val="center"/>
        <w:rPr>
          <w:rFonts w:ascii="Segoe UI" w:eastAsia="Calibri" w:hAnsi="Segoe UI" w:cs="Segoe UI"/>
          <w:b/>
          <w:bCs/>
          <w:sz w:val="32"/>
          <w:szCs w:val="32"/>
        </w:rPr>
      </w:pPr>
      <w:r w:rsidRPr="00DC0E1B">
        <w:rPr>
          <w:rFonts w:ascii="Segoe UI" w:eastAsia="Calibri" w:hAnsi="Segoe UI" w:cs="Segoe UI"/>
          <w:b/>
          <w:bCs/>
          <w:sz w:val="32"/>
          <w:szCs w:val="32"/>
        </w:rPr>
        <w:t xml:space="preserve">Инструкция по электронным услугам: </w:t>
      </w:r>
      <w:r>
        <w:rPr>
          <w:rFonts w:ascii="Segoe UI" w:eastAsia="Calibri" w:hAnsi="Segoe UI" w:cs="Segoe UI"/>
          <w:b/>
          <w:bCs/>
          <w:sz w:val="32"/>
          <w:szCs w:val="32"/>
        </w:rPr>
        <w:br/>
      </w:r>
      <w:r w:rsidRPr="00DC0E1B">
        <w:rPr>
          <w:rFonts w:ascii="Segoe UI" w:eastAsia="Calibri" w:hAnsi="Segoe UI" w:cs="Segoe UI"/>
          <w:b/>
          <w:bCs/>
          <w:sz w:val="32"/>
          <w:szCs w:val="32"/>
        </w:rPr>
        <w:t>постановка на кадастровый учет</w:t>
      </w:r>
    </w:p>
    <w:p w:rsidR="006E65D6" w:rsidRDefault="006E65D6" w:rsidP="008F629E">
      <w:pPr>
        <w:shd w:val="clear" w:color="auto" w:fill="FFFFFF"/>
        <w:ind w:firstLine="708"/>
        <w:jc w:val="both"/>
        <w:textAlignment w:val="top"/>
        <w:outlineLvl w:val="4"/>
        <w:rPr>
          <w:rFonts w:asciiTheme="minorHAnsi" w:hAnsiTheme="minorHAnsi" w:cstheme="minorHAnsi"/>
          <w:b/>
        </w:rPr>
      </w:pPr>
    </w:p>
    <w:p w:rsidR="00DC0E1B" w:rsidRPr="00DC0E1B" w:rsidRDefault="00FE1347" w:rsidP="00DC0E1B">
      <w:pPr>
        <w:autoSpaceDE w:val="0"/>
        <w:ind w:firstLine="709"/>
        <w:jc w:val="both"/>
        <w:rPr>
          <w:rFonts w:ascii="Segoe UI" w:eastAsia="Calibri" w:hAnsi="Segoe UI" w:cs="Segoe UI"/>
        </w:rPr>
      </w:pPr>
      <w:r>
        <w:rPr>
          <w:rFonts w:ascii="Segoe UI" w:hAnsi="Segoe UI" w:cs="Segoe UI"/>
          <w:b/>
        </w:rPr>
        <w:t>Красноярск</w:t>
      </w:r>
      <w:r w:rsidR="001F3B81" w:rsidRPr="0000526C">
        <w:rPr>
          <w:rFonts w:ascii="Segoe UI" w:hAnsi="Segoe UI" w:cs="Segoe UI"/>
          <w:b/>
        </w:rPr>
        <w:t xml:space="preserve"> </w:t>
      </w:r>
      <w:r w:rsidR="00B92313">
        <w:rPr>
          <w:rFonts w:ascii="Segoe UI" w:hAnsi="Segoe UI" w:cs="Segoe UI"/>
          <w:b/>
        </w:rPr>
        <w:t>4</w:t>
      </w:r>
      <w:r w:rsidR="001F3B81" w:rsidRPr="0000526C">
        <w:rPr>
          <w:rFonts w:ascii="Segoe UI" w:hAnsi="Segoe UI" w:cs="Segoe UI"/>
          <w:b/>
        </w:rPr>
        <w:t xml:space="preserve"> </w:t>
      </w:r>
      <w:r w:rsidR="006E65D6">
        <w:rPr>
          <w:rFonts w:ascii="Segoe UI" w:hAnsi="Segoe UI" w:cs="Segoe UI"/>
          <w:b/>
        </w:rPr>
        <w:t>августа</w:t>
      </w:r>
      <w:r w:rsidR="001F3B81" w:rsidRPr="0000526C">
        <w:rPr>
          <w:rFonts w:ascii="Segoe UI" w:hAnsi="Segoe UI" w:cs="Segoe UI"/>
          <w:b/>
        </w:rPr>
        <w:t xml:space="preserve"> 201</w:t>
      </w:r>
      <w:r w:rsidR="008F629E" w:rsidRPr="0000526C">
        <w:rPr>
          <w:rFonts w:ascii="Segoe UI" w:hAnsi="Segoe UI" w:cs="Segoe UI"/>
          <w:b/>
        </w:rPr>
        <w:t>6</w:t>
      </w:r>
      <w:r w:rsidR="001F3B81" w:rsidRPr="0000526C">
        <w:rPr>
          <w:rFonts w:ascii="Segoe UI" w:hAnsi="Segoe UI" w:cs="Segoe UI"/>
          <w:b/>
        </w:rPr>
        <w:t xml:space="preserve"> года</w:t>
      </w:r>
      <w:r w:rsidR="001F3B81" w:rsidRPr="0000526C">
        <w:rPr>
          <w:rFonts w:ascii="Segoe UI" w:hAnsi="Segoe UI" w:cs="Segoe UI"/>
        </w:rPr>
        <w:t xml:space="preserve"> </w:t>
      </w:r>
      <w:r w:rsidR="008F629E" w:rsidRPr="0000526C">
        <w:rPr>
          <w:rFonts w:ascii="Segoe UI" w:hAnsi="Segoe UI" w:cs="Segoe UI"/>
        </w:rPr>
        <w:t xml:space="preserve">- </w:t>
      </w:r>
      <w:r w:rsidR="00DC0E1B" w:rsidRPr="00DC0E1B">
        <w:rPr>
          <w:rFonts w:ascii="Segoe UI" w:eastAsia="Calibri" w:hAnsi="Segoe UI" w:cs="Segoe UI"/>
        </w:rPr>
        <w:t>Для того чтобы объект недвижимости являлся объектом гражданских прав и можно было осуществлять его продажу, мену, дарение и другие операции, он должен быть поставлен на кадастровый учет.</w:t>
      </w:r>
    </w:p>
    <w:p w:rsidR="00DC0E1B" w:rsidRPr="008A0BA3" w:rsidRDefault="00DC0E1B" w:rsidP="00DC0E1B">
      <w:pPr>
        <w:autoSpaceDE w:val="0"/>
        <w:ind w:firstLine="709"/>
        <w:jc w:val="both"/>
        <w:rPr>
          <w:rFonts w:ascii="Segoe UI" w:eastAsia="Calibri" w:hAnsi="Segoe UI" w:cs="Segoe UI"/>
        </w:rPr>
      </w:pPr>
      <w:r w:rsidRPr="00DC0E1B">
        <w:rPr>
          <w:rFonts w:ascii="Segoe UI" w:eastAsia="Calibri" w:hAnsi="Segoe UI" w:cs="Segoe UI"/>
        </w:rPr>
        <w:t xml:space="preserve">Самым удобным способом обращения в орган кадастрового учета на сегодняшний день является электронный с помощью портала </w:t>
      </w:r>
      <w:proofErr w:type="spellStart"/>
      <w:r w:rsidRPr="008A0BA3">
        <w:rPr>
          <w:rFonts w:ascii="Segoe UI" w:eastAsia="Calibri" w:hAnsi="Segoe UI" w:cs="Segoe UI"/>
        </w:rPr>
        <w:t>Росрееста</w:t>
      </w:r>
      <w:proofErr w:type="spellEnd"/>
      <w:r w:rsidRPr="008A0BA3">
        <w:rPr>
          <w:rFonts w:ascii="Segoe UI" w:eastAsia="Calibri" w:hAnsi="Segoe UI" w:cs="Segoe UI"/>
        </w:rPr>
        <w:t xml:space="preserve"> </w:t>
      </w:r>
      <w:hyperlink r:id="rId8" w:history="1">
        <w:r w:rsidRPr="008A0BA3">
          <w:rPr>
            <w:rFonts w:ascii="Segoe UI" w:eastAsia="Calibri" w:hAnsi="Segoe UI" w:cs="Segoe UI"/>
            <w:b/>
          </w:rPr>
          <w:t>www.r</w:t>
        </w:r>
        <w:r w:rsidRPr="008A0BA3">
          <w:rPr>
            <w:rFonts w:ascii="Segoe UI" w:eastAsia="Calibri" w:hAnsi="Segoe UI" w:cs="Segoe UI"/>
            <w:b/>
          </w:rPr>
          <w:t>o</w:t>
        </w:r>
        <w:r w:rsidRPr="008A0BA3">
          <w:rPr>
            <w:rFonts w:ascii="Segoe UI" w:eastAsia="Calibri" w:hAnsi="Segoe UI" w:cs="Segoe UI"/>
            <w:b/>
          </w:rPr>
          <w:t>sreestr.ru</w:t>
        </w:r>
      </w:hyperlink>
      <w:r w:rsidRPr="008A0BA3">
        <w:rPr>
          <w:rFonts w:ascii="Segoe UI" w:eastAsia="Calibri" w:hAnsi="Segoe UI" w:cs="Segoe UI"/>
        </w:rPr>
        <w:t>.</w:t>
      </w:r>
    </w:p>
    <w:p w:rsidR="00B92313" w:rsidRPr="008A0BA3" w:rsidRDefault="00DC0E1B" w:rsidP="00DC0E1B">
      <w:pPr>
        <w:ind w:firstLine="708"/>
        <w:contextualSpacing/>
        <w:jc w:val="both"/>
        <w:rPr>
          <w:rFonts w:ascii="Segoe UI" w:eastAsia="Calibri" w:hAnsi="Segoe UI" w:cs="Segoe UI"/>
        </w:rPr>
      </w:pPr>
      <w:r w:rsidRPr="008A0BA3">
        <w:rPr>
          <w:rFonts w:ascii="Segoe UI" w:eastAsia="Calibri" w:hAnsi="Segoe UI" w:cs="Segoe UI"/>
        </w:rPr>
        <w:t xml:space="preserve">Чтобы поставить объект недвижимости на учет </w:t>
      </w:r>
      <w:proofErr w:type="spellStart"/>
      <w:r w:rsidRPr="008A0BA3">
        <w:rPr>
          <w:rFonts w:ascii="Segoe UI" w:eastAsia="Calibri" w:hAnsi="Segoe UI" w:cs="Segoe UI"/>
        </w:rPr>
        <w:t>электронно</w:t>
      </w:r>
      <w:proofErr w:type="spellEnd"/>
      <w:r w:rsidRPr="008A0BA3">
        <w:rPr>
          <w:rFonts w:ascii="Segoe UI" w:eastAsia="Calibri" w:hAnsi="Segoe UI" w:cs="Segoe UI"/>
        </w:rPr>
        <w:t xml:space="preserve"> необходимо в разделе «Электронные услуги и сервисы» выбрать «Постановка на кадастровый учет»:</w:t>
      </w:r>
    </w:p>
    <w:p w:rsidR="00DC0E1B" w:rsidRDefault="00DC0E1B" w:rsidP="00DC0E1B">
      <w:pPr>
        <w:ind w:firstLine="708"/>
        <w:contextualSpacing/>
        <w:jc w:val="both"/>
        <w:rPr>
          <w:rFonts w:eastAsia="Calibri"/>
          <w:sz w:val="28"/>
          <w:szCs w:val="28"/>
        </w:rPr>
      </w:pPr>
    </w:p>
    <w:p w:rsidR="00DC0E1B" w:rsidRDefault="00DC0E1B" w:rsidP="00DC0E1B">
      <w:pPr>
        <w:ind w:firstLine="708"/>
        <w:contextualSpacing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53.25pt;margin-top:15.8pt;width:45.35pt;height:.05pt;z-index:251660288" o:connectortype="straight">
            <v:stroke endarrow="block"/>
          </v:shape>
        </w:pict>
      </w:r>
      <w:r w:rsidRPr="00DC0E1B">
        <w:rPr>
          <w:rFonts w:ascii="Segoe UI" w:hAnsi="Segoe UI" w:cs="Segoe UI"/>
        </w:rPr>
        <w:drawing>
          <wp:inline distT="0" distB="0" distL="0" distR="0">
            <wp:extent cx="400473" cy="35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66" t="24437" r="76195" b="6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3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E1B">
        <w:rPr>
          <w:rFonts w:ascii="Segoe UI" w:hAnsi="Segoe UI" w:cs="Segoe UI"/>
        </w:rPr>
        <w:drawing>
          <wp:inline distT="0" distB="0" distL="0" distR="0">
            <wp:extent cx="1911350" cy="220133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73" t="26132" r="56581" b="6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 xml:space="preserve">                                </w:t>
      </w:r>
      <w:r w:rsidRPr="00DC0E1B">
        <w:rPr>
          <w:rFonts w:ascii="Segoe UI" w:hAnsi="Segoe UI" w:cs="Segoe UI"/>
        </w:rPr>
        <w:drawing>
          <wp:inline distT="0" distB="0" distL="0" distR="0">
            <wp:extent cx="2301663" cy="372533"/>
            <wp:effectExtent l="19050" t="0" r="338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170" t="26440" r="20740" b="6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63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1B" w:rsidRDefault="00DC0E1B" w:rsidP="00DC0E1B">
      <w:pPr>
        <w:ind w:firstLine="708"/>
        <w:contextualSpacing/>
        <w:jc w:val="both"/>
        <w:rPr>
          <w:rFonts w:ascii="Segoe UI" w:hAnsi="Segoe UI" w:cs="Segoe UI"/>
        </w:rPr>
      </w:pPr>
    </w:p>
    <w:p w:rsidR="00DC0E1B" w:rsidRPr="00DC0E1B" w:rsidRDefault="00DC0E1B" w:rsidP="00DC0E1B">
      <w:pPr>
        <w:autoSpaceDE w:val="0"/>
        <w:ind w:firstLine="709"/>
        <w:jc w:val="both"/>
        <w:rPr>
          <w:rFonts w:ascii="Segoe UI" w:eastAsia="Calibri" w:hAnsi="Segoe UI" w:cs="Segoe UI"/>
        </w:rPr>
      </w:pPr>
      <w:r w:rsidRPr="00DC0E1B">
        <w:rPr>
          <w:rFonts w:ascii="Segoe UI" w:eastAsia="Calibri" w:hAnsi="Segoe UI" w:cs="Segoe UI"/>
        </w:rPr>
        <w:t>Далее необходимо последовательно заполнить предлагаемые сервисом формы:</w:t>
      </w:r>
    </w:p>
    <w:p w:rsidR="00DC0E1B" w:rsidRPr="00DC0E1B" w:rsidRDefault="00DC0E1B" w:rsidP="00DC0E1B">
      <w:pPr>
        <w:autoSpaceDE w:val="0"/>
        <w:ind w:firstLine="709"/>
        <w:jc w:val="both"/>
        <w:rPr>
          <w:rFonts w:ascii="Segoe UI" w:eastAsia="Calibri" w:hAnsi="Segoe UI" w:cs="Segoe UI"/>
        </w:rPr>
      </w:pPr>
      <w:r w:rsidRPr="00DC0E1B">
        <w:rPr>
          <w:rFonts w:ascii="Segoe UI" w:eastAsia="Calibri" w:hAnsi="Segoe UI" w:cs="Segoe UI"/>
        </w:rPr>
        <w:t>1. Первая форма – сведения об объекте недвижимости и способах получения кадастрового паспорта.</w:t>
      </w:r>
    </w:p>
    <w:p w:rsidR="00DC0E1B" w:rsidRDefault="00DC0E1B" w:rsidP="00DC0E1B">
      <w:pPr>
        <w:autoSpaceDE w:val="0"/>
        <w:ind w:firstLine="709"/>
        <w:jc w:val="both"/>
        <w:rPr>
          <w:rFonts w:eastAsia="Calibri"/>
          <w:sz w:val="28"/>
          <w:szCs w:val="28"/>
        </w:rPr>
      </w:pPr>
    </w:p>
    <w:p w:rsidR="00DC0E1B" w:rsidRDefault="00DC0E1B" w:rsidP="00DC0E1B">
      <w:pPr>
        <w:ind w:firstLine="708"/>
        <w:contextualSpacing/>
        <w:jc w:val="center"/>
        <w:rPr>
          <w:rFonts w:ascii="Segoe UI" w:hAnsi="Segoe UI" w:cs="Segoe UI"/>
        </w:rPr>
      </w:pPr>
      <w:r w:rsidRPr="00DC0E1B">
        <w:rPr>
          <w:rFonts w:ascii="Segoe UI" w:hAnsi="Segoe UI" w:cs="Segoe UI"/>
        </w:rPr>
        <w:drawing>
          <wp:inline distT="0" distB="0" distL="0" distR="0">
            <wp:extent cx="5102648" cy="3818467"/>
            <wp:effectExtent l="19050" t="0" r="2752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00" t="17693" r="33496" b="1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48" cy="38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1B" w:rsidRDefault="00DC0E1B" w:rsidP="00DC0E1B">
      <w:pPr>
        <w:ind w:firstLine="708"/>
        <w:contextualSpacing/>
        <w:jc w:val="both"/>
        <w:rPr>
          <w:rFonts w:ascii="Segoe UI" w:hAnsi="Segoe UI" w:cs="Segoe UI"/>
        </w:rPr>
      </w:pPr>
    </w:p>
    <w:p w:rsidR="00DC0E1B" w:rsidRPr="00DC0E1B" w:rsidRDefault="00DC0E1B" w:rsidP="00DC0E1B">
      <w:pPr>
        <w:autoSpaceDE w:val="0"/>
        <w:spacing w:line="276" w:lineRule="auto"/>
        <w:ind w:firstLine="709"/>
        <w:jc w:val="both"/>
        <w:rPr>
          <w:rFonts w:ascii="Segoe UI" w:eastAsia="Calibri" w:hAnsi="Segoe UI" w:cs="Segoe UI"/>
          <w:noProof/>
        </w:rPr>
      </w:pPr>
      <w:r w:rsidRPr="00DC0E1B">
        <w:rPr>
          <w:rFonts w:ascii="Segoe UI" w:eastAsia="Calibri" w:hAnsi="Segoe UI" w:cs="Segoe UI"/>
        </w:rPr>
        <w:t>Если вы желаете получить кадастровый паспорт в органе кадастрового учета/многофункциональном центре, то, выбрав ближайший отдел, вы можете просмотреть всю подробную информацию о нем.</w:t>
      </w:r>
      <w:r w:rsidRPr="00DC0E1B">
        <w:rPr>
          <w:rFonts w:ascii="Segoe UI" w:eastAsia="Calibri" w:hAnsi="Segoe UI" w:cs="Segoe UI"/>
          <w:noProof/>
        </w:rPr>
        <w:t xml:space="preserve"> </w:t>
      </w:r>
    </w:p>
    <w:p w:rsidR="00DC0E1B" w:rsidRDefault="00DC0E1B" w:rsidP="00DC0E1B">
      <w:pPr>
        <w:ind w:firstLine="708"/>
        <w:contextualSpacing/>
        <w:jc w:val="both"/>
        <w:rPr>
          <w:rFonts w:ascii="Segoe UI" w:hAnsi="Segoe UI" w:cs="Segoe UI"/>
        </w:rPr>
      </w:pPr>
    </w:p>
    <w:p w:rsidR="00DC0E1B" w:rsidRDefault="00DC0E1B" w:rsidP="00DC0E1B">
      <w:pPr>
        <w:ind w:firstLine="708"/>
        <w:contextualSpacing/>
        <w:jc w:val="center"/>
        <w:rPr>
          <w:rFonts w:ascii="Segoe UI" w:hAnsi="Segoe UI" w:cs="Segoe UI"/>
        </w:rPr>
      </w:pPr>
      <w:r w:rsidRPr="00DC0E1B">
        <w:rPr>
          <w:rFonts w:ascii="Segoe UI" w:hAnsi="Segoe UI" w:cs="Segoe UI"/>
        </w:rPr>
        <w:lastRenderedPageBreak/>
        <w:drawing>
          <wp:inline distT="0" distB="0" distL="0" distR="0">
            <wp:extent cx="4619625" cy="125730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93" t="39861" r="33982" b="3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1B" w:rsidRDefault="00DC0E1B" w:rsidP="00DC0E1B">
      <w:pPr>
        <w:ind w:firstLine="708"/>
        <w:contextualSpacing/>
        <w:jc w:val="center"/>
        <w:rPr>
          <w:rFonts w:ascii="Segoe UI" w:hAnsi="Segoe UI" w:cs="Segoe UI"/>
        </w:rPr>
      </w:pPr>
    </w:p>
    <w:p w:rsidR="00DC0E1B" w:rsidRPr="00DC0E1B" w:rsidRDefault="00DC0E1B" w:rsidP="00DC0E1B">
      <w:pPr>
        <w:tabs>
          <w:tab w:val="left" w:pos="993"/>
        </w:tabs>
        <w:spacing w:line="276" w:lineRule="auto"/>
        <w:ind w:firstLine="709"/>
        <w:jc w:val="both"/>
        <w:rPr>
          <w:rFonts w:ascii="Segoe UI" w:hAnsi="Segoe UI" w:cs="Segoe UI"/>
        </w:rPr>
      </w:pPr>
      <w:r w:rsidRPr="00DC0E1B">
        <w:rPr>
          <w:rFonts w:ascii="Segoe UI" w:hAnsi="Segoe UI" w:cs="Segoe UI"/>
        </w:rPr>
        <w:t xml:space="preserve">2. Вторая форма – сведения о заявителе (представителе заявителя). </w:t>
      </w:r>
    </w:p>
    <w:p w:rsidR="00DC0E1B" w:rsidRPr="00B92313" w:rsidRDefault="00DC0E1B" w:rsidP="00DC0E1B">
      <w:pPr>
        <w:contextualSpacing/>
        <w:rPr>
          <w:rFonts w:ascii="Segoe UI" w:hAnsi="Segoe UI" w:cs="Segoe UI"/>
        </w:rPr>
      </w:pPr>
    </w:p>
    <w:p w:rsidR="006E65D6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  <w:r w:rsidRPr="00DC0E1B">
        <w:rPr>
          <w:rFonts w:ascii="Segoe UI" w:hAnsi="Segoe UI" w:cs="Segoe UI"/>
          <w:bCs/>
          <w:color w:val="0D0D0D"/>
        </w:rPr>
        <w:drawing>
          <wp:inline distT="0" distB="0" distL="0" distR="0">
            <wp:extent cx="4695825" cy="347662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03" t="22010" r="33593" b="1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1B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</w:p>
    <w:p w:rsidR="00DC0E1B" w:rsidRPr="00DC0E1B" w:rsidRDefault="00DC0E1B" w:rsidP="00DC0E1B">
      <w:pPr>
        <w:tabs>
          <w:tab w:val="left" w:pos="993"/>
        </w:tabs>
        <w:spacing w:line="276" w:lineRule="auto"/>
        <w:ind w:firstLine="709"/>
        <w:jc w:val="both"/>
        <w:rPr>
          <w:rFonts w:ascii="Segoe UI" w:hAnsi="Segoe UI" w:cs="Segoe UI"/>
        </w:rPr>
      </w:pPr>
      <w:r w:rsidRPr="00DC0E1B">
        <w:rPr>
          <w:rFonts w:ascii="Segoe UI" w:hAnsi="Segoe UI" w:cs="Segoe UI"/>
        </w:rPr>
        <w:t>3. Далее необходимо добавить документы для осуществления кадастрового учета.</w:t>
      </w:r>
    </w:p>
    <w:p w:rsidR="00DC0E1B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</w:p>
    <w:p w:rsidR="00DC0E1B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  <w:r w:rsidRPr="00DC0E1B">
        <w:rPr>
          <w:rFonts w:ascii="Segoe UI" w:hAnsi="Segoe UI" w:cs="Segoe UI"/>
          <w:bCs/>
          <w:color w:val="0D0D0D"/>
        </w:rPr>
        <w:drawing>
          <wp:inline distT="0" distB="0" distL="0" distR="0">
            <wp:extent cx="4686300" cy="226695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00" t="15598" r="33593" b="4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1B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</w:p>
    <w:p w:rsidR="00DC0E1B" w:rsidRPr="00DC0E1B" w:rsidRDefault="00DC0E1B" w:rsidP="00DC0E1B">
      <w:pPr>
        <w:autoSpaceDE w:val="0"/>
        <w:spacing w:line="276" w:lineRule="auto"/>
        <w:ind w:firstLine="709"/>
        <w:jc w:val="both"/>
        <w:rPr>
          <w:rFonts w:ascii="Segoe UI" w:eastAsia="Calibri" w:hAnsi="Segoe UI" w:cs="Segoe UI"/>
        </w:rPr>
      </w:pPr>
      <w:r w:rsidRPr="00DC0E1B">
        <w:rPr>
          <w:rFonts w:ascii="Segoe UI" w:eastAsia="Calibri" w:hAnsi="Segoe UI" w:cs="Segoe UI"/>
        </w:rPr>
        <w:t>4. На завершающем этапе необходимо проверить внесенные данные.</w:t>
      </w:r>
    </w:p>
    <w:p w:rsidR="00DC0E1B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</w:p>
    <w:p w:rsidR="00DC0E1B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  <w:r w:rsidRPr="00DC0E1B">
        <w:rPr>
          <w:rFonts w:ascii="Segoe UI" w:hAnsi="Segoe UI" w:cs="Segoe UI"/>
          <w:bCs/>
          <w:color w:val="0D0D0D"/>
        </w:rPr>
        <w:lastRenderedPageBreak/>
        <w:drawing>
          <wp:inline distT="0" distB="0" distL="0" distR="0">
            <wp:extent cx="4629150" cy="210502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695" t="19064" r="33983" b="4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1B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</w:p>
    <w:p w:rsidR="00DC0E1B" w:rsidRPr="008A0BA3" w:rsidRDefault="00DC0E1B" w:rsidP="00DC0E1B">
      <w:pPr>
        <w:spacing w:line="276" w:lineRule="auto"/>
        <w:ind w:firstLine="709"/>
        <w:jc w:val="both"/>
        <w:rPr>
          <w:rFonts w:ascii="Segoe UI" w:hAnsi="Segoe UI" w:cs="Segoe UI"/>
        </w:rPr>
      </w:pPr>
      <w:r w:rsidRPr="008A0BA3">
        <w:rPr>
          <w:rFonts w:ascii="Segoe UI" w:hAnsi="Segoe UI" w:cs="Segoe UI"/>
        </w:rPr>
        <w:t>Одним из преимуществ электронного обращения в орган кадастрового учета является сокращенный срок обработки заявления – 3 рабочих дня.</w:t>
      </w:r>
    </w:p>
    <w:p w:rsidR="00DC0E1B" w:rsidRDefault="00DC0E1B" w:rsidP="00DC0E1B">
      <w:pPr>
        <w:pBdr>
          <w:bottom w:val="single" w:sz="12" w:space="1" w:color="auto"/>
        </w:pBdr>
        <w:tabs>
          <w:tab w:val="left" w:pos="1170"/>
        </w:tabs>
        <w:spacing w:before="120" w:line="276" w:lineRule="auto"/>
        <w:ind w:firstLine="709"/>
        <w:contextualSpacing/>
        <w:jc w:val="both"/>
        <w:rPr>
          <w:rFonts w:ascii="Segoe UI" w:hAnsi="Segoe UI" w:cs="Segoe UI"/>
        </w:rPr>
      </w:pPr>
      <w:r w:rsidRPr="008A0BA3">
        <w:rPr>
          <w:rFonts w:ascii="Segoe UI" w:hAnsi="Segoe UI" w:cs="Segoe UI"/>
        </w:rPr>
        <w:t>Не надо бояться пользоваться электронными услугами. Этот способ безопасней традиционного: при электронном взаимодействии вероятность потери информации близка к нулю, так как в этом случае предусмотрено резервное копирование данных на всех уровнях.</w:t>
      </w:r>
    </w:p>
    <w:p w:rsidR="00DC0E1B" w:rsidRPr="0000526C" w:rsidRDefault="00DC0E1B" w:rsidP="00DC0E1B">
      <w:pPr>
        <w:autoSpaceDE w:val="0"/>
        <w:spacing w:line="276" w:lineRule="auto"/>
        <w:ind w:firstLine="709"/>
        <w:jc w:val="center"/>
        <w:rPr>
          <w:rFonts w:ascii="Segoe UI" w:hAnsi="Segoe UI" w:cs="Segoe UI"/>
          <w:bCs/>
          <w:color w:val="0D0D0D"/>
        </w:rPr>
      </w:pPr>
    </w:p>
    <w:p w:rsidR="006E62B2" w:rsidRPr="00AC19F2" w:rsidRDefault="001F3B81" w:rsidP="00125F0A">
      <w:pPr>
        <w:ind w:right="-143"/>
        <w:rPr>
          <w:rFonts w:ascii="Segoe UI" w:hAnsi="Segoe UI" w:cs="Segoe UI"/>
          <w:b/>
          <w:sz w:val="18"/>
          <w:szCs w:val="18"/>
        </w:rPr>
      </w:pPr>
      <w:bookmarkStart w:id="0" w:name="_GoBack"/>
      <w:bookmarkEnd w:id="0"/>
      <w:r w:rsidRPr="00AC19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1F3B81" w:rsidRPr="00AC19F2" w:rsidRDefault="001F3B81" w:rsidP="00125F0A">
      <w:pPr>
        <w:ind w:right="-143"/>
        <w:rPr>
          <w:rFonts w:ascii="Segoe UI" w:hAnsi="Segoe UI" w:cs="Segoe UI"/>
          <w:sz w:val="18"/>
          <w:szCs w:val="18"/>
        </w:rPr>
      </w:pPr>
    </w:p>
    <w:p w:rsidR="001F3B81" w:rsidRPr="00AC19F2" w:rsidRDefault="0000526C" w:rsidP="00125F0A">
      <w:pPr>
        <w:ind w:right="-143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Елена Нацибулина</w:t>
      </w:r>
    </w:p>
    <w:p w:rsidR="0065485A" w:rsidRDefault="001005A0" w:rsidP="00125F0A">
      <w:pPr>
        <w:ind w:right="-143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+7 391 228-66-70 (</w:t>
      </w:r>
      <w:proofErr w:type="spellStart"/>
      <w:r>
        <w:rPr>
          <w:rFonts w:ascii="Segoe UI" w:hAnsi="Segoe UI" w:cs="Segoe UI"/>
          <w:sz w:val="18"/>
          <w:szCs w:val="18"/>
        </w:rPr>
        <w:t>доб</w:t>
      </w:r>
      <w:proofErr w:type="spellEnd"/>
      <w:r>
        <w:rPr>
          <w:rFonts w:ascii="Segoe UI" w:hAnsi="Segoe UI" w:cs="Segoe UI"/>
          <w:sz w:val="18"/>
          <w:szCs w:val="18"/>
        </w:rPr>
        <w:t>. 2224</w:t>
      </w:r>
      <w:r w:rsidR="0065485A" w:rsidRPr="00AC19F2">
        <w:rPr>
          <w:rFonts w:ascii="Segoe UI" w:hAnsi="Segoe UI" w:cs="Segoe UI"/>
          <w:sz w:val="18"/>
          <w:szCs w:val="18"/>
        </w:rPr>
        <w:t>)</w:t>
      </w:r>
    </w:p>
    <w:p w:rsidR="001F444B" w:rsidRDefault="001F444B" w:rsidP="00125F0A">
      <w:pPr>
        <w:ind w:right="-143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Владислав </w:t>
      </w:r>
      <w:proofErr w:type="spellStart"/>
      <w:r>
        <w:rPr>
          <w:rFonts w:ascii="Segoe UI" w:hAnsi="Segoe UI" w:cs="Segoe UI"/>
          <w:sz w:val="18"/>
          <w:szCs w:val="18"/>
        </w:rPr>
        <w:t>Чередов</w:t>
      </w:r>
      <w:proofErr w:type="spellEnd"/>
    </w:p>
    <w:p w:rsidR="001F444B" w:rsidRDefault="001F444B" w:rsidP="001F444B">
      <w:pPr>
        <w:ind w:right="-143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+7 391 228-66-70 (</w:t>
      </w:r>
      <w:proofErr w:type="spellStart"/>
      <w:r>
        <w:rPr>
          <w:rFonts w:ascii="Segoe UI" w:hAnsi="Segoe UI" w:cs="Segoe UI"/>
          <w:sz w:val="18"/>
          <w:szCs w:val="18"/>
        </w:rPr>
        <w:t>доб</w:t>
      </w:r>
      <w:proofErr w:type="spellEnd"/>
      <w:r>
        <w:rPr>
          <w:rFonts w:ascii="Segoe UI" w:hAnsi="Segoe UI" w:cs="Segoe UI"/>
          <w:sz w:val="18"/>
          <w:szCs w:val="18"/>
        </w:rPr>
        <w:t>. 2433</w:t>
      </w:r>
      <w:r w:rsidRPr="00AC19F2">
        <w:rPr>
          <w:rFonts w:ascii="Segoe UI" w:hAnsi="Segoe UI" w:cs="Segoe UI"/>
          <w:sz w:val="18"/>
          <w:szCs w:val="18"/>
        </w:rPr>
        <w:t>)</w:t>
      </w:r>
    </w:p>
    <w:p w:rsidR="001F444B" w:rsidRPr="00AC19F2" w:rsidRDefault="001F444B" w:rsidP="00125F0A">
      <w:pPr>
        <w:ind w:right="-143"/>
        <w:rPr>
          <w:rFonts w:ascii="Segoe UI" w:hAnsi="Segoe UI" w:cs="Segoe UI"/>
          <w:sz w:val="18"/>
          <w:szCs w:val="18"/>
        </w:rPr>
      </w:pPr>
    </w:p>
    <w:p w:rsidR="0065485A" w:rsidRPr="00AC19F2" w:rsidRDefault="00FB2857" w:rsidP="00125F0A">
      <w:pPr>
        <w:ind w:right="-143"/>
        <w:rPr>
          <w:rFonts w:ascii="Segoe UI" w:hAnsi="Segoe UI" w:cs="Segoe UI"/>
          <w:sz w:val="18"/>
          <w:szCs w:val="18"/>
        </w:rPr>
      </w:pPr>
      <w:hyperlink r:id="rId15" w:history="1">
        <w:r w:rsidR="0000526C" w:rsidRPr="00BB51A8">
          <w:rPr>
            <w:rStyle w:val="a7"/>
            <w:rFonts w:ascii="Segoe UI" w:hAnsi="Segoe UI" w:cs="Segoe UI"/>
            <w:sz w:val="18"/>
            <w:szCs w:val="18"/>
            <w:lang w:val="en-US"/>
          </w:rPr>
          <w:t>pressa</w:t>
        </w:r>
        <w:r w:rsidR="0000526C" w:rsidRPr="00BB51A8">
          <w:rPr>
            <w:rStyle w:val="a7"/>
            <w:rFonts w:ascii="Segoe UI" w:hAnsi="Segoe UI" w:cs="Segoe UI"/>
            <w:sz w:val="18"/>
            <w:szCs w:val="18"/>
          </w:rPr>
          <w:t>@u24.rosreestr.ru</w:t>
        </w:r>
      </w:hyperlink>
    </w:p>
    <w:p w:rsidR="00A64ADC" w:rsidRPr="00A64ADC" w:rsidRDefault="00A64ADC" w:rsidP="00125F0A">
      <w:pPr>
        <w:ind w:right="-143"/>
        <w:rPr>
          <w:rFonts w:asciiTheme="minorHAnsi" w:hAnsiTheme="minorHAnsi" w:cstheme="minorHAnsi"/>
          <w:sz w:val="20"/>
          <w:szCs w:val="20"/>
        </w:rPr>
      </w:pPr>
    </w:p>
    <w:p w:rsidR="00776E03" w:rsidRPr="00A64ADC" w:rsidRDefault="00776E03">
      <w:pPr>
        <w:ind w:right="-143"/>
        <w:rPr>
          <w:rFonts w:asciiTheme="minorHAnsi" w:hAnsiTheme="minorHAnsi" w:cstheme="minorHAnsi"/>
          <w:sz w:val="20"/>
          <w:szCs w:val="20"/>
        </w:rPr>
      </w:pPr>
    </w:p>
    <w:sectPr w:rsidR="00776E03" w:rsidRPr="00A64ADC" w:rsidSect="00BD207A">
      <w:footerReference w:type="default" r:id="rId16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E1B" w:rsidRDefault="00DC0E1B">
      <w:r>
        <w:separator/>
      </w:r>
    </w:p>
  </w:endnote>
  <w:endnote w:type="continuationSeparator" w:id="0">
    <w:p w:rsidR="00DC0E1B" w:rsidRDefault="00DC0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1B" w:rsidRPr="0047405C" w:rsidRDefault="00DC0E1B" w:rsidP="008F3146">
    <w:pPr>
      <w:pStyle w:val="a3"/>
      <w:rPr>
        <w:sz w:val="16"/>
        <w:szCs w:val="16"/>
      </w:rPr>
    </w:pPr>
    <w:r>
      <w:rPr>
        <w:sz w:val="16"/>
        <w:szCs w:val="16"/>
      </w:rPr>
      <w:t xml:space="preserve">Филиал </w:t>
    </w:r>
    <w:r w:rsidRPr="0047405C">
      <w:rPr>
        <w:sz w:val="16"/>
        <w:szCs w:val="16"/>
      </w:rPr>
      <w:t>ФГ</w:t>
    </w:r>
    <w:r>
      <w:rPr>
        <w:sz w:val="16"/>
        <w:szCs w:val="16"/>
      </w:rPr>
      <w:t>Б</w:t>
    </w:r>
    <w:r w:rsidRPr="0047405C">
      <w:rPr>
        <w:sz w:val="16"/>
        <w:szCs w:val="16"/>
      </w:rPr>
      <w:t xml:space="preserve">У </w:t>
    </w:r>
    <w:r>
      <w:rPr>
        <w:sz w:val="16"/>
        <w:szCs w:val="16"/>
      </w:rPr>
      <w:t>«Ф</w:t>
    </w:r>
    <w:r w:rsidRPr="0047405C">
      <w:rPr>
        <w:sz w:val="16"/>
        <w:szCs w:val="16"/>
      </w:rPr>
      <w:t xml:space="preserve">КП </w:t>
    </w:r>
    <w:r>
      <w:rPr>
        <w:sz w:val="16"/>
        <w:szCs w:val="16"/>
      </w:rPr>
      <w:t>Росреестра» по КК</w:t>
    </w:r>
  </w:p>
  <w:p w:rsidR="00DC0E1B" w:rsidRPr="0047405C" w:rsidRDefault="00DC0E1B">
    <w:pPr>
      <w:pStyle w:val="a3"/>
      <w:rPr>
        <w:sz w:val="16"/>
        <w:szCs w:val="16"/>
      </w:rPr>
    </w:pPr>
    <w:r w:rsidRPr="0047405C">
      <w:rPr>
        <w:sz w:val="16"/>
        <w:szCs w:val="16"/>
      </w:rPr>
      <w:fldChar w:fldCharType="begin"/>
    </w:r>
    <w:r w:rsidRPr="0047405C">
      <w:rPr>
        <w:sz w:val="16"/>
        <w:szCs w:val="16"/>
      </w:rPr>
      <w:instrText xml:space="preserve"> DATE \@ "dd.MM.yyyy" </w:instrText>
    </w:r>
    <w:r w:rsidRPr="0047405C">
      <w:rPr>
        <w:sz w:val="16"/>
        <w:szCs w:val="16"/>
      </w:rPr>
      <w:fldChar w:fldCharType="separate"/>
    </w:r>
    <w:r>
      <w:rPr>
        <w:noProof/>
        <w:sz w:val="16"/>
        <w:szCs w:val="16"/>
      </w:rPr>
      <w:t>04.08.2016</w:t>
    </w:r>
    <w:r w:rsidRPr="0047405C">
      <w:rPr>
        <w:sz w:val="16"/>
        <w:szCs w:val="16"/>
      </w:rPr>
      <w:fldChar w:fldCharType="end"/>
    </w:r>
    <w:r w:rsidRPr="0047405C">
      <w:rPr>
        <w:sz w:val="16"/>
        <w:szCs w:val="16"/>
      </w:rPr>
      <w:t xml:space="preserve"> </w:t>
    </w:r>
    <w:r w:rsidRPr="0047405C">
      <w:rPr>
        <w:sz w:val="16"/>
        <w:szCs w:val="16"/>
      </w:rPr>
      <w:fldChar w:fldCharType="begin"/>
    </w:r>
    <w:r w:rsidRPr="0047405C">
      <w:rPr>
        <w:sz w:val="16"/>
        <w:szCs w:val="16"/>
      </w:rPr>
      <w:instrText xml:space="preserve"> TIME \@ "H:mm:ss" </w:instrText>
    </w:r>
    <w:r w:rsidRPr="0047405C">
      <w:rPr>
        <w:sz w:val="16"/>
        <w:szCs w:val="16"/>
      </w:rPr>
      <w:fldChar w:fldCharType="separate"/>
    </w:r>
    <w:r>
      <w:rPr>
        <w:noProof/>
        <w:sz w:val="16"/>
        <w:szCs w:val="16"/>
      </w:rPr>
      <w:t>9:03:21</w:t>
    </w:r>
    <w:r w:rsidRPr="0047405C">
      <w:rPr>
        <w:sz w:val="16"/>
        <w:szCs w:val="16"/>
      </w:rPr>
      <w:fldChar w:fldCharType="end"/>
    </w:r>
    <w:r w:rsidRPr="0047405C">
      <w:rPr>
        <w:sz w:val="16"/>
        <w:szCs w:val="16"/>
      </w:rPr>
      <w:t xml:space="preserve">                                    </w:t>
    </w:r>
    <w:r>
      <w:rPr>
        <w:sz w:val="16"/>
        <w:szCs w:val="16"/>
      </w:rPr>
      <w:t xml:space="preserve">   </w:t>
    </w:r>
    <w:r w:rsidRPr="0047405C">
      <w:rPr>
        <w:sz w:val="16"/>
        <w:szCs w:val="16"/>
      </w:rPr>
      <w:t xml:space="preserve">          </w:t>
    </w:r>
    <w:r>
      <w:rPr>
        <w:sz w:val="16"/>
        <w:szCs w:val="16"/>
      </w:rPr>
      <w:t xml:space="preserve">                          </w:t>
    </w:r>
    <w:r w:rsidRPr="0047405C">
      <w:rPr>
        <w:sz w:val="16"/>
        <w:szCs w:val="16"/>
      </w:rPr>
      <w:t xml:space="preserve"> </w:t>
    </w:r>
    <w:r w:rsidRPr="0047405C">
      <w:rPr>
        <w:sz w:val="16"/>
        <w:szCs w:val="16"/>
      </w:rPr>
      <w:tab/>
      <w:t xml:space="preserve">              </w:t>
    </w:r>
    <w:r w:rsidRPr="0047405C">
      <w:rPr>
        <w:rStyle w:val="a5"/>
        <w:sz w:val="16"/>
        <w:szCs w:val="16"/>
      </w:rPr>
      <w:fldChar w:fldCharType="begin"/>
    </w:r>
    <w:r w:rsidRPr="0047405C">
      <w:rPr>
        <w:rStyle w:val="a5"/>
        <w:sz w:val="16"/>
        <w:szCs w:val="16"/>
      </w:rPr>
      <w:instrText xml:space="preserve"> PAGE </w:instrText>
    </w:r>
    <w:r w:rsidRPr="0047405C">
      <w:rPr>
        <w:rStyle w:val="a5"/>
        <w:sz w:val="16"/>
        <w:szCs w:val="16"/>
      </w:rPr>
      <w:fldChar w:fldCharType="separate"/>
    </w:r>
    <w:r w:rsidR="008A0BA3">
      <w:rPr>
        <w:rStyle w:val="a5"/>
        <w:noProof/>
        <w:sz w:val="16"/>
        <w:szCs w:val="16"/>
      </w:rPr>
      <w:t>3</w:t>
    </w:r>
    <w:r w:rsidRPr="0047405C">
      <w:rPr>
        <w:rStyle w:val="a5"/>
        <w:sz w:val="16"/>
        <w:szCs w:val="16"/>
      </w:rPr>
      <w:fldChar w:fldCharType="end"/>
    </w:r>
    <w:r w:rsidRPr="0047405C">
      <w:rPr>
        <w:rStyle w:val="a5"/>
        <w:sz w:val="16"/>
        <w:szCs w:val="16"/>
      </w:rPr>
      <w:t xml:space="preserve"> из </w:t>
    </w:r>
    <w:r w:rsidRPr="0047405C">
      <w:rPr>
        <w:rStyle w:val="a5"/>
        <w:sz w:val="16"/>
        <w:szCs w:val="16"/>
      </w:rPr>
      <w:fldChar w:fldCharType="begin"/>
    </w:r>
    <w:r w:rsidRPr="0047405C">
      <w:rPr>
        <w:rStyle w:val="a5"/>
        <w:sz w:val="16"/>
        <w:szCs w:val="16"/>
      </w:rPr>
      <w:instrText xml:space="preserve"> NUMPAGES </w:instrText>
    </w:r>
    <w:r w:rsidRPr="0047405C">
      <w:rPr>
        <w:rStyle w:val="a5"/>
        <w:sz w:val="16"/>
        <w:szCs w:val="16"/>
      </w:rPr>
      <w:fldChar w:fldCharType="separate"/>
    </w:r>
    <w:r w:rsidR="008A0BA3">
      <w:rPr>
        <w:rStyle w:val="a5"/>
        <w:noProof/>
        <w:sz w:val="16"/>
        <w:szCs w:val="16"/>
      </w:rPr>
      <w:t>3</w:t>
    </w:r>
    <w:r w:rsidRPr="0047405C">
      <w:rPr>
        <w:rStyle w:val="a5"/>
        <w:sz w:val="16"/>
        <w:szCs w:val="16"/>
      </w:rPr>
      <w:fldChar w:fldCharType="end"/>
    </w:r>
    <w:r w:rsidRPr="0047405C">
      <w:rPr>
        <w:rStyle w:val="a5"/>
        <w:sz w:val="16"/>
        <w:szCs w:val="16"/>
      </w:rPr>
      <w:t xml:space="preserve">                                        </w:t>
    </w:r>
    <w:r>
      <w:rPr>
        <w:rStyle w:val="a5"/>
        <w:sz w:val="16"/>
        <w:szCs w:val="16"/>
      </w:rPr>
      <w:t xml:space="preserve">                    </w:t>
    </w:r>
    <w:r w:rsidRPr="0047405C">
      <w:rPr>
        <w:rStyle w:val="a5"/>
        <w:sz w:val="16"/>
        <w:szCs w:val="16"/>
      </w:rPr>
      <w:t xml:space="preserve">               </w:t>
    </w:r>
    <w:r>
      <w:rPr>
        <w:rStyle w:val="a5"/>
        <w:sz w:val="16"/>
        <w:szCs w:val="16"/>
      </w:rPr>
      <w:t xml:space="preserve">   </w:t>
    </w:r>
    <w:r w:rsidRPr="0047405C">
      <w:rPr>
        <w:rStyle w:val="a5"/>
        <w:sz w:val="16"/>
        <w:szCs w:val="16"/>
      </w:rPr>
      <w:t xml:space="preserve">                 бланк для сайта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E1B" w:rsidRDefault="00DC0E1B">
      <w:r>
        <w:separator/>
      </w:r>
    </w:p>
  </w:footnote>
  <w:footnote w:type="continuationSeparator" w:id="0">
    <w:p w:rsidR="00DC0E1B" w:rsidRDefault="00DC0E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C3DA7"/>
    <w:multiLevelType w:val="multilevel"/>
    <w:tmpl w:val="0460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34C"/>
    <w:rsid w:val="0000526C"/>
    <w:rsid w:val="0001776F"/>
    <w:rsid w:val="0002329D"/>
    <w:rsid w:val="00056F51"/>
    <w:rsid w:val="00086716"/>
    <w:rsid w:val="000A0AD2"/>
    <w:rsid w:val="000C2F4A"/>
    <w:rsid w:val="001005A0"/>
    <w:rsid w:val="00111575"/>
    <w:rsid w:val="001242E2"/>
    <w:rsid w:val="00125F0A"/>
    <w:rsid w:val="001306D7"/>
    <w:rsid w:val="00153D4C"/>
    <w:rsid w:val="00155373"/>
    <w:rsid w:val="001634A3"/>
    <w:rsid w:val="00180C15"/>
    <w:rsid w:val="001E53D7"/>
    <w:rsid w:val="001F3B81"/>
    <w:rsid w:val="001F444B"/>
    <w:rsid w:val="001F48E9"/>
    <w:rsid w:val="001F65D2"/>
    <w:rsid w:val="001F771C"/>
    <w:rsid w:val="00212EDB"/>
    <w:rsid w:val="002460DC"/>
    <w:rsid w:val="00246413"/>
    <w:rsid w:val="00251DE5"/>
    <w:rsid w:val="00286D34"/>
    <w:rsid w:val="002B6103"/>
    <w:rsid w:val="002C04B1"/>
    <w:rsid w:val="0031234C"/>
    <w:rsid w:val="003522FD"/>
    <w:rsid w:val="003A0744"/>
    <w:rsid w:val="003A4E56"/>
    <w:rsid w:val="003A6ADC"/>
    <w:rsid w:val="003D58C6"/>
    <w:rsid w:val="003E29FC"/>
    <w:rsid w:val="003F1991"/>
    <w:rsid w:val="003F1F1E"/>
    <w:rsid w:val="004141EF"/>
    <w:rsid w:val="00446409"/>
    <w:rsid w:val="00496E56"/>
    <w:rsid w:val="0049784C"/>
    <w:rsid w:val="004A30B1"/>
    <w:rsid w:val="004D0619"/>
    <w:rsid w:val="004E392E"/>
    <w:rsid w:val="004F2B7F"/>
    <w:rsid w:val="00504D6E"/>
    <w:rsid w:val="00530C9D"/>
    <w:rsid w:val="005A3F05"/>
    <w:rsid w:val="005C551B"/>
    <w:rsid w:val="005E3C2C"/>
    <w:rsid w:val="005E6F33"/>
    <w:rsid w:val="00612990"/>
    <w:rsid w:val="00641504"/>
    <w:rsid w:val="0065485A"/>
    <w:rsid w:val="006552E7"/>
    <w:rsid w:val="0067441B"/>
    <w:rsid w:val="006A16D1"/>
    <w:rsid w:val="006B5748"/>
    <w:rsid w:val="006C17C2"/>
    <w:rsid w:val="006D427A"/>
    <w:rsid w:val="006E62B2"/>
    <w:rsid w:val="006E65D6"/>
    <w:rsid w:val="00712F05"/>
    <w:rsid w:val="00762CED"/>
    <w:rsid w:val="0077631C"/>
    <w:rsid w:val="00776E03"/>
    <w:rsid w:val="007841E9"/>
    <w:rsid w:val="007872A7"/>
    <w:rsid w:val="00795EAE"/>
    <w:rsid w:val="00795FBE"/>
    <w:rsid w:val="007A1DEC"/>
    <w:rsid w:val="007F4A47"/>
    <w:rsid w:val="00822092"/>
    <w:rsid w:val="00837A79"/>
    <w:rsid w:val="008404FA"/>
    <w:rsid w:val="00852270"/>
    <w:rsid w:val="008962D1"/>
    <w:rsid w:val="008A0BA3"/>
    <w:rsid w:val="008C2657"/>
    <w:rsid w:val="008D5BD7"/>
    <w:rsid w:val="008E5B25"/>
    <w:rsid w:val="008E6338"/>
    <w:rsid w:val="008F0A4A"/>
    <w:rsid w:val="008F3146"/>
    <w:rsid w:val="008F629E"/>
    <w:rsid w:val="009006F0"/>
    <w:rsid w:val="00911DAA"/>
    <w:rsid w:val="00957D1B"/>
    <w:rsid w:val="00977DAA"/>
    <w:rsid w:val="0098109B"/>
    <w:rsid w:val="00993B92"/>
    <w:rsid w:val="009C6943"/>
    <w:rsid w:val="009D22A5"/>
    <w:rsid w:val="009E2A1B"/>
    <w:rsid w:val="00A270ED"/>
    <w:rsid w:val="00A47437"/>
    <w:rsid w:val="00A64ADC"/>
    <w:rsid w:val="00AC19F2"/>
    <w:rsid w:val="00AD1C33"/>
    <w:rsid w:val="00B20443"/>
    <w:rsid w:val="00B278F3"/>
    <w:rsid w:val="00B47908"/>
    <w:rsid w:val="00B622C6"/>
    <w:rsid w:val="00B91C6B"/>
    <w:rsid w:val="00B92313"/>
    <w:rsid w:val="00BB0649"/>
    <w:rsid w:val="00BB160E"/>
    <w:rsid w:val="00BB5796"/>
    <w:rsid w:val="00BC4F7F"/>
    <w:rsid w:val="00BD207A"/>
    <w:rsid w:val="00BD5812"/>
    <w:rsid w:val="00BE72BF"/>
    <w:rsid w:val="00C14BEE"/>
    <w:rsid w:val="00C45C9A"/>
    <w:rsid w:val="00C50DD5"/>
    <w:rsid w:val="00CB19BA"/>
    <w:rsid w:val="00CB39C5"/>
    <w:rsid w:val="00CE41B9"/>
    <w:rsid w:val="00D140ED"/>
    <w:rsid w:val="00D15858"/>
    <w:rsid w:val="00D253A7"/>
    <w:rsid w:val="00D45E2E"/>
    <w:rsid w:val="00D55007"/>
    <w:rsid w:val="00D55808"/>
    <w:rsid w:val="00D66CC5"/>
    <w:rsid w:val="00D875E8"/>
    <w:rsid w:val="00D92E37"/>
    <w:rsid w:val="00DC0E1B"/>
    <w:rsid w:val="00DD6019"/>
    <w:rsid w:val="00DF0260"/>
    <w:rsid w:val="00DF4D59"/>
    <w:rsid w:val="00E357B6"/>
    <w:rsid w:val="00E470B1"/>
    <w:rsid w:val="00E920E5"/>
    <w:rsid w:val="00EA3826"/>
    <w:rsid w:val="00EC089F"/>
    <w:rsid w:val="00ED2922"/>
    <w:rsid w:val="00ED403C"/>
    <w:rsid w:val="00ED4AA0"/>
    <w:rsid w:val="00EE0555"/>
    <w:rsid w:val="00F3506B"/>
    <w:rsid w:val="00FB1442"/>
    <w:rsid w:val="00FB2857"/>
    <w:rsid w:val="00FB5978"/>
    <w:rsid w:val="00FD35BD"/>
    <w:rsid w:val="00FD51F4"/>
    <w:rsid w:val="00FE1347"/>
    <w:rsid w:val="00FE6455"/>
    <w:rsid w:val="00FF42C9"/>
    <w:rsid w:val="00FF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7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7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72BF"/>
  </w:style>
  <w:style w:type="paragraph" w:styleId="a6">
    <w:name w:val="List Paragraph"/>
    <w:basedOn w:val="a"/>
    <w:uiPriority w:val="34"/>
    <w:qFormat/>
    <w:rsid w:val="00BE72BF"/>
    <w:pPr>
      <w:ind w:left="708"/>
    </w:pPr>
  </w:style>
  <w:style w:type="character" w:styleId="a7">
    <w:name w:val="Hyperlink"/>
    <w:rsid w:val="00BE72B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2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460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7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7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72BF"/>
  </w:style>
  <w:style w:type="paragraph" w:styleId="a6">
    <w:name w:val="List Paragraph"/>
    <w:basedOn w:val="a"/>
    <w:uiPriority w:val="34"/>
    <w:qFormat/>
    <w:rsid w:val="00BE72BF"/>
    <w:pPr>
      <w:ind w:left="708"/>
    </w:pPr>
  </w:style>
  <w:style w:type="character" w:styleId="a7">
    <w:name w:val="Hyperlink"/>
    <w:rsid w:val="00BE72B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2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460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8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8077">
                          <w:marLeft w:val="-6000"/>
                          <w:marRight w:val="-6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rosreestr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pressa@u24.rosreestr.ru" TargetMode="External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2A740-BCE3-4280-B117-C68C25519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Саргасян Меликсет С.</dc:creator>
  <cp:lastModifiedBy>ciba</cp:lastModifiedBy>
  <cp:revision>19</cp:revision>
  <cp:lastPrinted>2015-12-15T03:28:00Z</cp:lastPrinted>
  <dcterms:created xsi:type="dcterms:W3CDTF">2015-12-11T04:39:00Z</dcterms:created>
  <dcterms:modified xsi:type="dcterms:W3CDTF">2016-08-04T02:21:00Z</dcterms:modified>
</cp:coreProperties>
</file>