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23" w:rsidRDefault="00EA3723" w:rsidP="00EA3723">
      <w:pPr>
        <w:pStyle w:val="a3"/>
        <w:jc w:val="center"/>
        <w:rPr>
          <w:rFonts w:ascii="Times New Roman" w:hAnsi="Times New Roman" w:cs="Times New Roman"/>
          <w:b/>
          <w:sz w:val="28"/>
          <w:szCs w:val="28"/>
        </w:rPr>
      </w:pPr>
      <w:r w:rsidRPr="00A92310">
        <w:rPr>
          <w:rFonts w:ascii="Times New Roman" w:hAnsi="Times New Roman" w:cs="Times New Roman"/>
          <w:b/>
          <w:sz w:val="28"/>
          <w:szCs w:val="28"/>
        </w:rPr>
        <w:t>Телефонные мошенники</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настоящее время, когда широко используются мобильные телефоны и личный номер может быть у всех, - от десятилетнего ребенка до восьмидесятилетнего пенсионера, - случаи телефонного мошенничества растут с каждым годом. Следовательно, каждый человек может стать жертвой злоумышленников, если не будет соблюдать простые правила безопасности.</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ab/>
        <w:t xml:space="preserve"> Номер-грабителя развитие технологий и сервисов мобильной связи упрощает схемы мошенничества. Вам приходит смс с просьбой перезвонить на указанный номер мобильного телефона, которая может быть обоснована любой причиной: помощь другу, изменение тарифов связи, проблемы со связью или с вашей банковской картой и так далее.</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вы перезваниваете, вас долго держат на линии. Когда это надоедает, вы отключаетесь, и оказывается, что с вашего счета списаны крупные суммы. На самом деле происходит следующее. Существуют сервисы с платным звонком. Чаще всего это развлекательные, в которых услуги оказываются платными </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xml:space="preserve">Мошенники регистрируют такой сервис и распространяют номер без предупреждения о снятии платы за звонок. Как поступить в такой ситуации? Настоятельно советуем не звонить по незнакомым номерам. Это единственный способ обезопасить себя от телефонных мошенников. </w:t>
      </w:r>
    </w:p>
    <w:p w:rsidR="00EA3723" w:rsidRDefault="00EA3723" w:rsidP="00EA3723">
      <w:pPr>
        <w:pStyle w:val="a3"/>
        <w:jc w:val="center"/>
        <w:rPr>
          <w:rFonts w:ascii="Times New Roman" w:hAnsi="Times New Roman" w:cs="Times New Roman"/>
          <w:b/>
          <w:sz w:val="28"/>
          <w:szCs w:val="28"/>
        </w:rPr>
      </w:pPr>
      <w:r w:rsidRPr="00604ABE">
        <w:rPr>
          <w:rFonts w:ascii="Times New Roman" w:hAnsi="Times New Roman" w:cs="Times New Roman"/>
          <w:b/>
          <w:sz w:val="28"/>
          <w:szCs w:val="28"/>
        </w:rPr>
        <w:t>Смс-просьба</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Смс-сообщения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 Как это организовано?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 </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Как поступать в такой ситуации? Пожилым людям, детям и подросткам следует объяснить, что на смс- с незнакомых номеров реагировать нельзя, это могут быть мошенники. </w:t>
      </w:r>
    </w:p>
    <w:p w:rsidR="00EA3723" w:rsidRDefault="00EA3723" w:rsidP="00EA3723">
      <w:pPr>
        <w:pStyle w:val="a3"/>
        <w:jc w:val="center"/>
        <w:rPr>
          <w:rFonts w:ascii="Times New Roman" w:hAnsi="Times New Roman" w:cs="Times New Roman"/>
          <w:b/>
          <w:sz w:val="28"/>
          <w:szCs w:val="28"/>
        </w:rPr>
      </w:pPr>
      <w:r>
        <w:rPr>
          <w:rFonts w:ascii="Times New Roman" w:hAnsi="Times New Roman" w:cs="Times New Roman"/>
          <w:b/>
          <w:sz w:val="28"/>
          <w:szCs w:val="28"/>
        </w:rPr>
        <w:t>Обман по звонку</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обвинен в совершении того или иного преступления. Это может быть дорожно-транспортное происшествие, хранение оружия или наркотиков, нанесение тяжких телесных повреждений и даже убийство. 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 передать названному человеку или перевести на указанный счет. Цена вопроса составляет от одной до нескольких сот тысяч рублей.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w:t>
      </w:r>
      <w:r>
        <w:rPr>
          <w:rFonts w:ascii="Times New Roman" w:hAnsi="Times New Roman" w:cs="Times New Roman"/>
          <w:sz w:val="28"/>
          <w:szCs w:val="28"/>
        </w:rPr>
        <w:lastRenderedPageBreak/>
        <w:t xml:space="preserve">просит передать взятку якобы сотруднику правоохранительных органов, готовому урегулировать проблему, следует задавать вопросы, ответы на которые знаете только вы оба. </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ab/>
        <w:t xml:space="preserve">Если вы разговариваете </w:t>
      </w:r>
      <w:proofErr w:type="gramStart"/>
      <w:r>
        <w:rPr>
          <w:rFonts w:ascii="Times New Roman" w:hAnsi="Times New Roman" w:cs="Times New Roman"/>
          <w:sz w:val="28"/>
          <w:szCs w:val="28"/>
        </w:rPr>
        <w:t>якобы  представителем</w:t>
      </w:r>
      <w:proofErr w:type="gramEnd"/>
      <w:r>
        <w:rPr>
          <w:rFonts w:ascii="Times New Roman" w:hAnsi="Times New Roman" w:cs="Times New Roman"/>
          <w:sz w:val="28"/>
          <w:szCs w:val="28"/>
        </w:rPr>
        <w:t xml:space="preserve"> правоохранительных органов, спросите, из какого он отделения, отдела полиции. После звонка следует набрать «02», узнать номер дежурной части данного отделения, отдела и поинтересоваться, действительно ли родственник или знакомый доставлен туда. И не забывайте, что требование взятки является преступлением. </w:t>
      </w:r>
    </w:p>
    <w:p w:rsidR="00EA3723" w:rsidRDefault="00EA3723" w:rsidP="00EA3723">
      <w:pPr>
        <w:pStyle w:val="a3"/>
        <w:jc w:val="center"/>
        <w:rPr>
          <w:rFonts w:ascii="Times New Roman" w:hAnsi="Times New Roman" w:cs="Times New Roman"/>
          <w:b/>
          <w:sz w:val="28"/>
          <w:szCs w:val="28"/>
        </w:rPr>
      </w:pPr>
      <w:r w:rsidRPr="00965F61">
        <w:rPr>
          <w:rFonts w:ascii="Times New Roman" w:hAnsi="Times New Roman" w:cs="Times New Roman"/>
          <w:b/>
          <w:sz w:val="28"/>
          <w:szCs w:val="28"/>
        </w:rPr>
        <w:t>ПИН-код банковской карты</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b/>
          <w:sz w:val="28"/>
          <w:szCs w:val="28"/>
        </w:rPr>
        <w:tab/>
      </w:r>
      <w:r w:rsidRPr="00965F61">
        <w:rPr>
          <w:rFonts w:ascii="Times New Roman" w:hAnsi="Times New Roman" w:cs="Times New Roman"/>
          <w:sz w:val="28"/>
          <w:szCs w:val="28"/>
        </w:rPr>
        <w:t xml:space="preserve">Банковская карта </w:t>
      </w:r>
      <w:r>
        <w:rPr>
          <w:rFonts w:ascii="Times New Roman" w:hAnsi="Times New Roman" w:cs="Times New Roman"/>
          <w:sz w:val="28"/>
          <w:szCs w:val="28"/>
        </w:rPr>
        <w:t xml:space="preserve">– это инструмент для совершения платежа или доступа к наличным средствам на счете, не требующий для этого присутствия в банке. Но простота использования банковских карт оставляет множество лазеек для мошенников. Как это организовано? Вам приходит сообщение о том, что ваша банковская карта заблокирована. Предлагается бесплатно позвонить на определённый номер для получения подробной информации. Когда вы звоните по указанному телефону, вам сообщают о том, что на сервере сбой и просят назвать номер карты и ПИН-код для ее перерегистрации. На самом деле происходит следующее. Чтобы ограбить вас, злоумышленникам нужен лишь номер с вашего счета. Как поступить в такой ситуации? Не торопитесь сообщать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 В последнее время наблюдается рост числа случаев мошенничества с пластиковыми картами. Вот почему ее владельцам нужно следовать правилам безопасности. Никогда и никому не сообщайте ПИН-код вашей карты. Лучше всего его запомнить. Нельзя хранить ПИН-код рядом с картой и тем более записывать на нее – в этом случае вы даже не успеете обезопасить свой счет, заблокировав карту после кражи или утери. Не позволяйте никому использовать вашу пластиковую карту – это все равно, что отдать свой кошелек, не пересчитывая сумму в нем. В случае некорректной работы банкомата – если он долгое время находился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 Никогда не прибегайте к помощи либо советам третьих лиц при проведении операции с банковской картой в банкоматах. Свяжитесь с вашим банком – он обязан предоставить консультационные услуги по работе с картой. </w:t>
      </w:r>
    </w:p>
    <w:p w:rsidR="00EA3723" w:rsidRDefault="00EA3723" w:rsidP="00EA3723">
      <w:pPr>
        <w:pStyle w:val="a3"/>
        <w:jc w:val="center"/>
        <w:rPr>
          <w:rFonts w:ascii="Times New Roman" w:hAnsi="Times New Roman" w:cs="Times New Roman"/>
          <w:b/>
          <w:sz w:val="28"/>
          <w:szCs w:val="28"/>
        </w:rPr>
      </w:pPr>
      <w:r w:rsidRPr="009B526C">
        <w:rPr>
          <w:rFonts w:ascii="Times New Roman" w:hAnsi="Times New Roman" w:cs="Times New Roman"/>
          <w:b/>
          <w:sz w:val="28"/>
          <w:szCs w:val="28"/>
        </w:rPr>
        <w:t>Выигрыш в лотерее</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b/>
          <w:sz w:val="28"/>
          <w:szCs w:val="28"/>
        </w:rPr>
        <w:tab/>
      </w:r>
      <w:r w:rsidRPr="009B526C">
        <w:rPr>
          <w:rFonts w:ascii="Times New Roman" w:hAnsi="Times New Roman" w:cs="Times New Roman"/>
          <w:sz w:val="28"/>
          <w:szCs w:val="28"/>
        </w:rPr>
        <w:t>В</w:t>
      </w:r>
      <w:r>
        <w:rPr>
          <w:rFonts w:ascii="Times New Roman" w:hAnsi="Times New Roman" w:cs="Times New Roman"/>
          <w:sz w:val="28"/>
          <w:szCs w:val="28"/>
        </w:rPr>
        <w:t xml:space="preserve">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Карточки экспресс-оплаты упростили процедуру зачисления денежных средств на счет, но одновременно и открыли новые возможности для мошенников. Как это организовано? На ваш мобильный телефон звонит якобы ведущий популярной </w:t>
      </w:r>
      <w:r>
        <w:rPr>
          <w:rFonts w:ascii="Times New Roman" w:hAnsi="Times New Roman" w:cs="Times New Roman"/>
          <w:sz w:val="28"/>
          <w:szCs w:val="28"/>
        </w:rPr>
        <w:lastRenderedPageBreak/>
        <w:t xml:space="preserve">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течении минуты дозвониться на радиостанцию. Перезвонившему абоненту сотрудник призового отдела: </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подробно объясняет условия игры;</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-просит представиться и назвать год рождения;</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грамотно убеждает в честности акции (никаких взносов, переигровок и т.д.);</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-спрашивает, может ли абонент перевести на свой номер денежные средства с карты экспресс-оплаты на определенную сумму;</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объясняет, что в течении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сообщает номер, куда надо перезвонить;</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Если по каким-то причинам абонент не сможет в течении часа купить экспресс-карту, то все равно должен позвонить для согласования дальнейших действий. Затем мошенник объясняет порядок активации карт:</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стереть защитный слой;</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-позвонить в призовой отдел;</w:t>
      </w:r>
    </w:p>
    <w:p w:rsidR="00EA3723"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EA3723" w:rsidRPr="009B526C" w:rsidRDefault="00EA3723" w:rsidP="00EA3723">
      <w:pPr>
        <w:pStyle w:val="a3"/>
        <w:jc w:val="both"/>
        <w:rPr>
          <w:rFonts w:ascii="Times New Roman" w:hAnsi="Times New Roman" w:cs="Times New Roman"/>
          <w:sz w:val="28"/>
          <w:szCs w:val="28"/>
        </w:rPr>
      </w:pPr>
      <w:r>
        <w:rPr>
          <w:rFonts w:ascii="Times New Roman" w:hAnsi="Times New Roman" w:cs="Times New Roman"/>
          <w:sz w:val="28"/>
          <w:szCs w:val="28"/>
        </w:rPr>
        <w:t xml:space="preserve">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рекламной акции.   </w:t>
      </w:r>
    </w:p>
    <w:p w:rsidR="00EA3723" w:rsidRDefault="00EA3723" w:rsidP="00EA3723">
      <w:pPr>
        <w:pStyle w:val="a3"/>
        <w:jc w:val="both"/>
        <w:rPr>
          <w:rFonts w:ascii="Times New Roman" w:hAnsi="Times New Roman" w:cs="Times New Roman"/>
          <w:sz w:val="28"/>
          <w:szCs w:val="28"/>
        </w:rPr>
      </w:pPr>
    </w:p>
    <w:p w:rsidR="00EA73AB" w:rsidRDefault="00EA3723" w:rsidP="00EA3723">
      <w:r>
        <w:rPr>
          <w:rFonts w:ascii="Times New Roman" w:hAnsi="Times New Roman" w:cs="Times New Roman"/>
          <w:sz w:val="28"/>
          <w:szCs w:val="28"/>
        </w:rPr>
        <w:t>ОУР МО МВД России «</w:t>
      </w:r>
      <w:proofErr w:type="spellStart"/>
      <w:r>
        <w:rPr>
          <w:rFonts w:ascii="Times New Roman" w:hAnsi="Times New Roman" w:cs="Times New Roman"/>
          <w:sz w:val="28"/>
          <w:szCs w:val="28"/>
        </w:rPr>
        <w:t>Ирбейский</w:t>
      </w:r>
      <w:bookmarkStart w:id="0" w:name="_GoBack"/>
      <w:bookmarkEnd w:id="0"/>
      <w:proofErr w:type="spellEnd"/>
    </w:p>
    <w:sectPr w:rsidR="00EA7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D5"/>
    <w:rsid w:val="005C21D5"/>
    <w:rsid w:val="00EA3723"/>
    <w:rsid w:val="00EA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732A3-58F1-4AED-B4E7-A1E12266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Кривенко Юля</dc:creator>
  <cp:keywords/>
  <dc:description/>
  <cp:lastModifiedBy>Кривенко Юля</cp:lastModifiedBy>
  <cp:revision>2</cp:revision>
  <dcterms:created xsi:type="dcterms:W3CDTF">2015-10-14T01:02:00Z</dcterms:created>
  <dcterms:modified xsi:type="dcterms:W3CDTF">2015-10-14T01:02:00Z</dcterms:modified>
</cp:coreProperties>
</file>